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530"/>
      </w:tblGrid>
      <w:tr w:rsidR="00321278" w:rsidTr="00321278">
        <w:tc>
          <w:tcPr>
            <w:tcW w:w="5211" w:type="dxa"/>
          </w:tcPr>
          <w:p w:rsidR="00321278" w:rsidRDefault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0" w:type="dxa"/>
          </w:tcPr>
          <w:p w:rsidR="00321278" w:rsidRPr="00321278" w:rsidRDefault="00321278" w:rsidP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B55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21278" w:rsidRPr="00321278" w:rsidRDefault="00321278" w:rsidP="00321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                                                     образования Гулькевичский  район </w:t>
            </w:r>
          </w:p>
          <w:p w:rsidR="0092756F" w:rsidRDefault="00321278" w:rsidP="009758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27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406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6A8A" w:rsidRPr="00406A8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24.04.2026</w:t>
            </w:r>
            <w:r w:rsidR="00406A8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F0E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06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6A8A" w:rsidRPr="00406A8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</w:p>
          <w:p w:rsidR="0092756F" w:rsidRDefault="0092756F" w:rsidP="009758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«Приложение 1</w:t>
            </w: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Гулькевичский район на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5347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92756F" w:rsidRPr="0092756F" w:rsidRDefault="0092756F" w:rsidP="0092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Гулькевичский район </w:t>
            </w:r>
          </w:p>
          <w:p w:rsidR="0092756F" w:rsidRDefault="0092756F" w:rsidP="00406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06A8A" w:rsidRPr="00406A8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24.04.2026</w:t>
            </w:r>
            <w:r w:rsidR="00406A8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06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6A8A" w:rsidRPr="00406A8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92756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B273E4" w:rsidRDefault="00B273E4" w:rsidP="00321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278" w:rsidRDefault="00321278" w:rsidP="003212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278" w:rsidRPr="00321278" w:rsidRDefault="00321278" w:rsidP="00321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278">
        <w:rPr>
          <w:rFonts w:ascii="Times New Roman" w:hAnsi="Times New Roman" w:cs="Times New Roman"/>
          <w:b/>
          <w:sz w:val="28"/>
          <w:szCs w:val="28"/>
        </w:rPr>
        <w:t>Объем поступлений доходов в районный бюджет по кодам</w:t>
      </w:r>
    </w:p>
    <w:p w:rsidR="00321278" w:rsidRDefault="00321278" w:rsidP="00321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278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534713">
        <w:rPr>
          <w:rFonts w:ascii="Times New Roman" w:hAnsi="Times New Roman" w:cs="Times New Roman"/>
          <w:b/>
          <w:sz w:val="28"/>
          <w:szCs w:val="28"/>
        </w:rPr>
        <w:t>6</w:t>
      </w:r>
      <w:r w:rsidRPr="0032127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21278" w:rsidRDefault="00321278" w:rsidP="003212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1278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5670"/>
        <w:gridCol w:w="1417"/>
      </w:tblGrid>
      <w:tr w:rsidR="00190E6F" w:rsidTr="00190E6F">
        <w:tc>
          <w:tcPr>
            <w:tcW w:w="2552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5670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411" w:type="dxa"/>
          </w:tcPr>
          <w:p w:rsidR="00190E6F" w:rsidRPr="00321278" w:rsidRDefault="00190E6F" w:rsidP="00625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  <w:p w:rsidR="00190E6F" w:rsidRPr="00321278" w:rsidRDefault="00190E6F" w:rsidP="00534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47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190E6F" w:rsidRPr="00190E6F" w:rsidRDefault="00190E6F" w:rsidP="00321278">
      <w:pPr>
        <w:spacing w:after="0" w:line="240" w:lineRule="auto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2552"/>
        <w:gridCol w:w="5670"/>
        <w:gridCol w:w="1417"/>
      </w:tblGrid>
      <w:tr w:rsidR="00321278" w:rsidTr="00190E6F">
        <w:trPr>
          <w:tblHeader/>
        </w:trPr>
        <w:tc>
          <w:tcPr>
            <w:tcW w:w="2552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21278" w:rsidRPr="00321278" w:rsidRDefault="00321278" w:rsidP="003212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1 091 403,2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1 01 01000 00 0000 110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16 650,0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733 732,0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6 493,7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155 500,0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49 350,0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417" w:type="dxa"/>
          </w:tcPr>
          <w:p w:rsidR="00534713" w:rsidRPr="004F23E0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E0">
              <w:rPr>
                <w:rFonts w:ascii="Times New Roman" w:hAnsi="Times New Roman" w:cs="Times New Roman"/>
                <w:sz w:val="24"/>
                <w:szCs w:val="24"/>
              </w:rPr>
              <w:t>37 100,0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1 06 02000 02 0000 110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5 475,0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пошлина* 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37 100,0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1 11 03000 00 0000 120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1 11 05010 00 0000 120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указанных земельных участков*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34 500,0</w:t>
            </w: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1 11 05020 00 0000 120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534713" w:rsidTr="00D40782">
        <w:tc>
          <w:tcPr>
            <w:tcW w:w="2552" w:type="dxa"/>
          </w:tcPr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1 11 05030 00 0000 120</w:t>
            </w: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321278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органов государственной власти, органов местного самоуправления, органов управлениягосударственными внебюджетными фондами и</w:t>
            </w:r>
            <w:r w:rsidRPr="00486B51">
              <w:rPr>
                <w:rFonts w:ascii="Times New Roman" w:hAnsi="Times New Roman" w:cs="Times New Roman"/>
                <w:sz w:val="24"/>
                <w:szCs w:val="24"/>
              </w:rPr>
              <w:t>созданных ими учреждений (за исключением имущества бюджетных и автономных учреждений)*</w:t>
            </w:r>
          </w:p>
        </w:tc>
        <w:tc>
          <w:tcPr>
            <w:tcW w:w="1417" w:type="dxa"/>
          </w:tcPr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713" w:rsidTr="00D40782">
        <w:tc>
          <w:tcPr>
            <w:tcW w:w="2552" w:type="dxa"/>
          </w:tcPr>
          <w:p w:rsidR="00534713" w:rsidRPr="00321278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1 11 05070 00 0000 120</w:t>
            </w:r>
          </w:p>
        </w:tc>
        <w:tc>
          <w:tcPr>
            <w:tcW w:w="5670" w:type="dxa"/>
          </w:tcPr>
          <w:p w:rsidR="00534713" w:rsidRPr="00321278" w:rsidRDefault="00534713" w:rsidP="009C14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321278">
              <w:rPr>
                <w:rFonts w:ascii="Times New Roman" w:hAnsi="Times New Roman" w:cs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участков)*</w:t>
            </w:r>
          </w:p>
        </w:tc>
        <w:tc>
          <w:tcPr>
            <w:tcW w:w="1417" w:type="dxa"/>
          </w:tcPr>
          <w:p w:rsidR="00534713" w:rsidRPr="00321278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32127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1 11 07000 00 0000 120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 xml:space="preserve">1 11 09000 00 0000 120 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73783B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  и компенсации затрат государства*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5 370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 xml:space="preserve">1 14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1 14 06000 00 0000 000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Штрафные санкции, возмещение ущерба*</w:t>
            </w:r>
          </w:p>
        </w:tc>
        <w:tc>
          <w:tcPr>
            <w:tcW w:w="1417" w:type="dxa"/>
          </w:tcPr>
          <w:p w:rsidR="00534713" w:rsidRPr="0073783B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2 144,0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</w:tcPr>
          <w:p w:rsidR="00C674B8" w:rsidRPr="00E851F1" w:rsidRDefault="00BE6C10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2 178 675,8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417" w:type="dxa"/>
          </w:tcPr>
          <w:p w:rsidR="00534713" w:rsidRPr="00E851F1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196 465,7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417" w:type="dxa"/>
          </w:tcPr>
          <w:p w:rsidR="00534713" w:rsidRPr="00E851F1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223 394,7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Федерации*</w:t>
            </w:r>
          </w:p>
        </w:tc>
        <w:tc>
          <w:tcPr>
            <w:tcW w:w="1417" w:type="dxa"/>
          </w:tcPr>
          <w:p w:rsidR="00C674B8" w:rsidRPr="00E851F1" w:rsidRDefault="00BE6C10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1 706 901,3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трансферты*</w:t>
            </w:r>
          </w:p>
        </w:tc>
        <w:tc>
          <w:tcPr>
            <w:tcW w:w="1417" w:type="dxa"/>
          </w:tcPr>
          <w:p w:rsidR="00BE6C10" w:rsidRPr="00E851F1" w:rsidRDefault="00BE6C10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21914,1</w:t>
            </w:r>
          </w:p>
        </w:tc>
      </w:tr>
      <w:tr w:rsidR="00534713" w:rsidTr="00D40782">
        <w:tc>
          <w:tcPr>
            <w:tcW w:w="2552" w:type="dxa"/>
          </w:tcPr>
          <w:p w:rsidR="00534713" w:rsidRPr="00D453A9" w:rsidRDefault="00534713" w:rsidP="009C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3A9">
              <w:rPr>
                <w:rFonts w:ascii="Times New Roman" w:hAnsi="Times New Roman" w:cs="Times New Roman"/>
                <w:sz w:val="24"/>
                <w:szCs w:val="24"/>
              </w:rPr>
              <w:t>2 07 0000000 0000 150</w:t>
            </w:r>
          </w:p>
        </w:tc>
        <w:tc>
          <w:tcPr>
            <w:tcW w:w="5670" w:type="dxa"/>
          </w:tcPr>
          <w:p w:rsidR="00534713" w:rsidRPr="00D453A9" w:rsidRDefault="00534713" w:rsidP="009C1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3A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7" w:type="dxa"/>
          </w:tcPr>
          <w:p w:rsidR="00534713" w:rsidRPr="00E851F1" w:rsidRDefault="00534713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В том числе безвозмездные поступления из федерального и краевого бюджета</w:t>
            </w:r>
          </w:p>
        </w:tc>
        <w:tc>
          <w:tcPr>
            <w:tcW w:w="1417" w:type="dxa"/>
          </w:tcPr>
          <w:p w:rsidR="00C674B8" w:rsidRPr="00E851F1" w:rsidRDefault="00C674B8" w:rsidP="00BE6C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2 128</w:t>
            </w:r>
            <w:r w:rsidR="00BE6C10" w:rsidRPr="00E851F1">
              <w:rPr>
                <w:rFonts w:ascii="Times New Roman" w:hAnsi="Times New Roman" w:cs="Times New Roman"/>
                <w:sz w:val="24"/>
                <w:szCs w:val="24"/>
              </w:rPr>
              <w:t> 298,1</w:t>
            </w:r>
          </w:p>
        </w:tc>
      </w:tr>
      <w:tr w:rsidR="00534713" w:rsidTr="00D40782">
        <w:tc>
          <w:tcPr>
            <w:tcW w:w="2552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34713" w:rsidRPr="0073783B" w:rsidRDefault="00534713" w:rsidP="009C1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83B">
              <w:rPr>
                <w:rFonts w:ascii="Times New Roman" w:hAnsi="Times New Roman" w:cs="Times New Roman"/>
                <w:sz w:val="24"/>
                <w:szCs w:val="24"/>
              </w:rPr>
              <w:t>ВСЕГО ДОХОДОВ:</w:t>
            </w:r>
          </w:p>
        </w:tc>
        <w:tc>
          <w:tcPr>
            <w:tcW w:w="1417" w:type="dxa"/>
          </w:tcPr>
          <w:p w:rsidR="00BE6C10" w:rsidRPr="00E851F1" w:rsidRDefault="00BE6C10" w:rsidP="009C1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F1">
              <w:rPr>
                <w:rFonts w:ascii="Times New Roman" w:hAnsi="Times New Roman" w:cs="Times New Roman"/>
                <w:sz w:val="24"/>
                <w:szCs w:val="24"/>
              </w:rPr>
              <w:t>3 270 079,0</w:t>
            </w:r>
          </w:p>
        </w:tc>
      </w:tr>
    </w:tbl>
    <w:p w:rsidR="00486B51" w:rsidRDefault="00486B51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321278" w:rsidRDefault="0073783B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 w:rsidRPr="0073783B">
        <w:rPr>
          <w:rFonts w:ascii="Times New Roman" w:hAnsi="Times New Roman" w:cs="Times New Roman"/>
          <w:sz w:val="28"/>
          <w:szCs w:val="28"/>
        </w:rPr>
        <w:t xml:space="preserve">*По видам и подвидам доходов, входящим в соответствующий группировочный код бюджетной классификации,  зачисляемым в бюджет муниципального </w:t>
      </w:r>
      <w:r w:rsidRPr="0073783B">
        <w:rPr>
          <w:rFonts w:ascii="Times New Roman" w:hAnsi="Times New Roman" w:cs="Times New Roman"/>
          <w:sz w:val="28"/>
          <w:szCs w:val="28"/>
        </w:rPr>
        <w:lastRenderedPageBreak/>
        <w:t>образования Гулькевичскийрайон в соответствии с законодательством Российской Федерации.</w:t>
      </w:r>
    </w:p>
    <w:p w:rsidR="0097586D" w:rsidRDefault="0097586D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97586D" w:rsidRDefault="0097586D" w:rsidP="0046777A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</w:p>
    <w:p w:rsidR="00F20AF7" w:rsidRDefault="00F20AF7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8F1E1C" w:rsidRPr="008F1E1C" w:rsidRDefault="00F20AF7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F1E1C" w:rsidRPr="008F1E1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F1E1C" w:rsidRPr="008F1E1C">
        <w:rPr>
          <w:rFonts w:ascii="Times New Roman" w:hAnsi="Times New Roman" w:cs="Times New Roman"/>
          <w:sz w:val="28"/>
          <w:szCs w:val="28"/>
        </w:rPr>
        <w:t xml:space="preserve"> финансового управления </w:t>
      </w:r>
    </w:p>
    <w:p w:rsidR="008F1E1C" w:rsidRPr="008F1E1C" w:rsidRDefault="008F1E1C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 w:rsidRPr="008F1E1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97586D" w:rsidRDefault="008F1E1C" w:rsidP="008F1E1C">
      <w:pPr>
        <w:spacing w:after="0" w:line="240" w:lineRule="auto"/>
        <w:ind w:left="-142" w:right="27"/>
        <w:jc w:val="both"/>
        <w:rPr>
          <w:rFonts w:ascii="Times New Roman" w:hAnsi="Times New Roman" w:cs="Times New Roman"/>
          <w:sz w:val="28"/>
          <w:szCs w:val="28"/>
        </w:rPr>
      </w:pPr>
      <w:r w:rsidRPr="008F1E1C">
        <w:rPr>
          <w:rFonts w:ascii="Times New Roman" w:hAnsi="Times New Roman" w:cs="Times New Roman"/>
          <w:sz w:val="28"/>
          <w:szCs w:val="28"/>
        </w:rPr>
        <w:t xml:space="preserve">Гулькевичский район                                                         </w:t>
      </w:r>
      <w:bookmarkStart w:id="0" w:name="_GoBack"/>
      <w:bookmarkEnd w:id="0"/>
      <w:r w:rsidR="00F20AF7">
        <w:rPr>
          <w:rFonts w:ascii="Times New Roman" w:hAnsi="Times New Roman" w:cs="Times New Roman"/>
          <w:sz w:val="28"/>
          <w:szCs w:val="28"/>
        </w:rPr>
        <w:t>Е.М. Критинина</w:t>
      </w:r>
    </w:p>
    <w:sectPr w:rsidR="0097586D" w:rsidSect="000345C9">
      <w:headerReference w:type="default" r:id="rId6"/>
      <w:pgSz w:w="11906" w:h="16838"/>
      <w:pgMar w:top="1021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77B" w:rsidRDefault="00E5777B" w:rsidP="00486B51">
      <w:pPr>
        <w:spacing w:after="0" w:line="240" w:lineRule="auto"/>
      </w:pPr>
      <w:r>
        <w:separator/>
      </w:r>
    </w:p>
  </w:endnote>
  <w:endnote w:type="continuationSeparator" w:id="1">
    <w:p w:rsidR="00E5777B" w:rsidRDefault="00E5777B" w:rsidP="00486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77B" w:rsidRDefault="00E5777B" w:rsidP="00486B51">
      <w:pPr>
        <w:spacing w:after="0" w:line="240" w:lineRule="auto"/>
      </w:pPr>
      <w:r>
        <w:separator/>
      </w:r>
    </w:p>
  </w:footnote>
  <w:footnote w:type="continuationSeparator" w:id="1">
    <w:p w:rsidR="00E5777B" w:rsidRDefault="00E5777B" w:rsidP="00486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8160551"/>
      <w:docPartObj>
        <w:docPartGallery w:val="Page Numbers (Top of Page)"/>
        <w:docPartUnique/>
      </w:docPartObj>
    </w:sdtPr>
    <w:sdtContent>
      <w:p w:rsidR="00A66C23" w:rsidRDefault="008D1DDB">
        <w:pPr>
          <w:pStyle w:val="a5"/>
          <w:jc w:val="center"/>
        </w:pPr>
        <w:r>
          <w:fldChar w:fldCharType="begin"/>
        </w:r>
        <w:r w:rsidR="00A66C23">
          <w:instrText>PAGE   \* MERGEFORMAT</w:instrText>
        </w:r>
        <w:r>
          <w:fldChar w:fldCharType="separate"/>
        </w:r>
        <w:r w:rsidR="00406A8A">
          <w:rPr>
            <w:noProof/>
          </w:rPr>
          <w:t>3</w:t>
        </w:r>
        <w:r>
          <w:fldChar w:fldCharType="end"/>
        </w:r>
      </w:p>
    </w:sdtContent>
  </w:sdt>
  <w:p w:rsidR="00A66C23" w:rsidRDefault="00A66C2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36EC"/>
    <w:rsid w:val="000345C9"/>
    <w:rsid w:val="00072255"/>
    <w:rsid w:val="000849C8"/>
    <w:rsid w:val="000A0A36"/>
    <w:rsid w:val="000A5E64"/>
    <w:rsid w:val="000C4BD4"/>
    <w:rsid w:val="000E0622"/>
    <w:rsid w:val="001515E3"/>
    <w:rsid w:val="001536EC"/>
    <w:rsid w:val="0016775F"/>
    <w:rsid w:val="00190E6F"/>
    <w:rsid w:val="001D6387"/>
    <w:rsid w:val="002479D4"/>
    <w:rsid w:val="002B4987"/>
    <w:rsid w:val="002F0EB7"/>
    <w:rsid w:val="00321278"/>
    <w:rsid w:val="00343846"/>
    <w:rsid w:val="003B0B7C"/>
    <w:rsid w:val="003C50A0"/>
    <w:rsid w:val="003D055C"/>
    <w:rsid w:val="00406A8A"/>
    <w:rsid w:val="004537F5"/>
    <w:rsid w:val="00464D34"/>
    <w:rsid w:val="0046777A"/>
    <w:rsid w:val="00486B51"/>
    <w:rsid w:val="004E33E7"/>
    <w:rsid w:val="004F23E0"/>
    <w:rsid w:val="0051449C"/>
    <w:rsid w:val="00534713"/>
    <w:rsid w:val="00565ECB"/>
    <w:rsid w:val="00606A14"/>
    <w:rsid w:val="006256CA"/>
    <w:rsid w:val="006327BD"/>
    <w:rsid w:val="006D1BE5"/>
    <w:rsid w:val="006E12E2"/>
    <w:rsid w:val="006E221E"/>
    <w:rsid w:val="0073783B"/>
    <w:rsid w:val="00776DB0"/>
    <w:rsid w:val="00867C0F"/>
    <w:rsid w:val="0087489F"/>
    <w:rsid w:val="00893047"/>
    <w:rsid w:val="008B0625"/>
    <w:rsid w:val="008D1DDB"/>
    <w:rsid w:val="008D4C85"/>
    <w:rsid w:val="008F1E1C"/>
    <w:rsid w:val="0092756F"/>
    <w:rsid w:val="0093130E"/>
    <w:rsid w:val="009535D6"/>
    <w:rsid w:val="00966624"/>
    <w:rsid w:val="0097586D"/>
    <w:rsid w:val="009F794C"/>
    <w:rsid w:val="00A03B93"/>
    <w:rsid w:val="00A66C23"/>
    <w:rsid w:val="00AC3F64"/>
    <w:rsid w:val="00B273E4"/>
    <w:rsid w:val="00B5546D"/>
    <w:rsid w:val="00BE6C10"/>
    <w:rsid w:val="00C24A0A"/>
    <w:rsid w:val="00C674B8"/>
    <w:rsid w:val="00D40782"/>
    <w:rsid w:val="00DE28B4"/>
    <w:rsid w:val="00E36105"/>
    <w:rsid w:val="00E5777B"/>
    <w:rsid w:val="00E851F1"/>
    <w:rsid w:val="00EB5566"/>
    <w:rsid w:val="00EC175C"/>
    <w:rsid w:val="00F12AF9"/>
    <w:rsid w:val="00F20AF7"/>
    <w:rsid w:val="00F337B3"/>
    <w:rsid w:val="00F43A9D"/>
    <w:rsid w:val="00F7212A"/>
    <w:rsid w:val="00FB326B"/>
    <w:rsid w:val="00FD4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3212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B51"/>
  </w:style>
  <w:style w:type="paragraph" w:styleId="a7">
    <w:name w:val="footer"/>
    <w:basedOn w:val="a"/>
    <w:link w:val="a8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B51"/>
  </w:style>
  <w:style w:type="paragraph" w:styleId="a9">
    <w:name w:val="Balloon Text"/>
    <w:basedOn w:val="a"/>
    <w:link w:val="aa"/>
    <w:uiPriority w:val="99"/>
    <w:semiHidden/>
    <w:unhideWhenUsed/>
    <w:rsid w:val="00F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2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3212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B51"/>
  </w:style>
  <w:style w:type="paragraph" w:styleId="a7">
    <w:name w:val="footer"/>
    <w:basedOn w:val="a"/>
    <w:link w:val="a8"/>
    <w:uiPriority w:val="99"/>
    <w:unhideWhenUsed/>
    <w:rsid w:val="00486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B51"/>
  </w:style>
  <w:style w:type="paragraph" w:styleId="a9">
    <w:name w:val="Balloon Text"/>
    <w:basedOn w:val="a"/>
    <w:link w:val="aa"/>
    <w:uiPriority w:val="99"/>
    <w:semiHidden/>
    <w:unhideWhenUsed/>
    <w:rsid w:val="00F1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2A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Savranova</cp:lastModifiedBy>
  <cp:revision>10</cp:revision>
  <cp:lastPrinted>2025-02-18T08:20:00Z</cp:lastPrinted>
  <dcterms:created xsi:type="dcterms:W3CDTF">2026-02-05T05:57:00Z</dcterms:created>
  <dcterms:modified xsi:type="dcterms:W3CDTF">2026-04-17T08:06:00Z</dcterms:modified>
</cp:coreProperties>
</file>